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4E1F78">
      <w:pPr>
        <w:spacing w:before="442" w:line="212" w:lineRule="auto"/>
        <w:jc w:val="center"/>
        <w:outlineLvl w:val="0"/>
        <w:rPr>
          <w:rFonts w:ascii="方正小标宋简体" w:hAnsi="方正小标宋简体" w:eastAsia="方正小标宋简体" w:cs="方正小标宋简体"/>
          <w:sz w:val="119"/>
          <w:szCs w:val="119"/>
        </w:rPr>
      </w:pPr>
      <w:r>
        <w:rPr>
          <w:rFonts w:ascii="方正小标宋简体" w:hAnsi="方正小标宋简体" w:eastAsia="方正小标宋简体" w:cs="方正小标宋简体"/>
          <w:color w:val="FF0000"/>
          <w:spacing w:val="-13"/>
          <w:w w:val="62"/>
          <w:sz w:val="119"/>
          <w:szCs w:val="119"/>
        </w:rPr>
        <w:t>天府新区信息职业学院</w:t>
      </w:r>
    </w:p>
    <w:p w14:paraId="2EDCB2CF">
      <w:pPr>
        <w:pStyle w:val="2"/>
        <w:spacing w:before="266" w:line="227" w:lineRule="auto"/>
        <w:ind w:left="2677"/>
        <w:jc w:val="right"/>
      </w:pPr>
      <w:r>
        <w:rPr>
          <w:rFonts w:hint="eastAsia"/>
          <w:spacing w:val="5"/>
          <w:lang w:val="en-US" w:eastAsia="zh-CN"/>
        </w:rPr>
        <w:t>天信信自学</w:t>
      </w:r>
      <w:r>
        <w:rPr>
          <w:spacing w:val="5"/>
        </w:rPr>
        <w:t>院发〔202</w:t>
      </w:r>
      <w:r>
        <w:rPr>
          <w:rFonts w:hint="eastAsia"/>
          <w:spacing w:val="5"/>
          <w:lang w:val="en-US" w:eastAsia="zh-CN"/>
        </w:rPr>
        <w:t>3</w:t>
      </w:r>
      <w:r>
        <w:rPr>
          <w:spacing w:val="5"/>
        </w:rPr>
        <w:t>〕</w:t>
      </w:r>
      <w:r>
        <w:rPr>
          <w:rFonts w:hint="eastAsia"/>
          <w:spacing w:val="5"/>
          <w:lang w:val="en-US" w:eastAsia="zh-CN"/>
        </w:rPr>
        <w:t>6</w:t>
      </w:r>
      <w:r>
        <w:rPr>
          <w:spacing w:val="-46"/>
        </w:rPr>
        <w:t xml:space="preserve"> </w:t>
      </w:r>
      <w:r>
        <w:rPr>
          <w:spacing w:val="5"/>
        </w:rPr>
        <w:t>号</w:t>
      </w:r>
    </w:p>
    <w:p w14:paraId="1E231C89">
      <w:pPr>
        <w:spacing w:before="117" w:line="45" w:lineRule="exact"/>
      </w:pPr>
      <w:r>
        <w:drawing>
          <wp:inline distT="0" distB="0" distL="0" distR="0">
            <wp:extent cx="5772150" cy="2857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72150" cy="2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0AD7C9">
      <w:pPr>
        <w:spacing w:line="288" w:lineRule="auto"/>
        <w:rPr>
          <w:rFonts w:ascii="Arial"/>
          <w:sz w:val="21"/>
        </w:rPr>
      </w:pPr>
    </w:p>
    <w:p w14:paraId="00740665">
      <w:pPr>
        <w:spacing w:line="288" w:lineRule="auto"/>
        <w:rPr>
          <w:rFonts w:ascii="Arial"/>
          <w:sz w:val="21"/>
        </w:rPr>
      </w:pPr>
      <w:bookmarkStart w:id="0" w:name="_GoBack"/>
      <w:bookmarkEnd w:id="0"/>
    </w:p>
    <w:p w14:paraId="2153BB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Times New Roman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Times New Roman"/>
          <w:bCs/>
          <w:sz w:val="44"/>
          <w:szCs w:val="44"/>
          <w:lang w:val="en-US" w:eastAsia="zh-CN"/>
        </w:rPr>
        <w:t>天府新区信息职业学院信息与自动化学院2023-2024学年家庭经济困难学生认定学生名单公示</w:t>
      </w:r>
    </w:p>
    <w:p w14:paraId="715BB8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Times New Roman"/>
          <w:bCs/>
          <w:sz w:val="44"/>
          <w:szCs w:val="44"/>
          <w:lang w:val="en-US" w:eastAsia="zh-CN"/>
        </w:rPr>
      </w:pPr>
    </w:p>
    <w:p w14:paraId="16E0D97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178" w:lineRule="auto"/>
        <w:ind w:firstLine="640" w:firstLineChars="200"/>
        <w:jc w:val="both"/>
        <w:textAlignment w:val="auto"/>
        <w:outlineLvl w:val="0"/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根据《本专科国家奖助学金评审办法》（财教函〔2019〕105号）、《四川省教育厅关于做好2023年国家奖助学金评审工作的通知》（川教函〔2023〕329号）等文件精神，经学院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评议小组审核，同意通过各辅导员老师上报贫困认定学生名单，其中特别困难141人、困难338人、一般困难392人，具体名单见附件。</w:t>
      </w:r>
    </w:p>
    <w:p w14:paraId="0E5402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来访时间：助学金评定期间9：00-12：00；14：00-17：00</w:t>
      </w:r>
    </w:p>
    <w:p w14:paraId="3BAFCE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办公地点：1-506</w:t>
      </w:r>
    </w:p>
    <w:p w14:paraId="77E7E7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联系人：于洪发</w:t>
      </w:r>
    </w:p>
    <w:p w14:paraId="7B325F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联系电话：028-35034963</w:t>
      </w:r>
    </w:p>
    <w:p w14:paraId="15D5F20C"/>
    <w:p w14:paraId="72DD56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</w:p>
    <w:p w14:paraId="4B3B68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信息与自动化学院</w:t>
      </w:r>
    </w:p>
    <w:p w14:paraId="539C02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2023年10月11日</w:t>
      </w:r>
    </w:p>
    <w:p w14:paraId="23D7EDCD">
      <w:pPr>
        <w:spacing w:before="2"/>
      </w:pPr>
    </w:p>
    <w:p w14:paraId="478C7A74">
      <w:pPr>
        <w:spacing w:before="1"/>
      </w:pPr>
    </w:p>
    <w:p w14:paraId="4C7D99E8">
      <w:pPr>
        <w:spacing w:before="1"/>
      </w:pPr>
    </w:p>
    <w:p w14:paraId="3FA2BEF5">
      <w:pPr>
        <w:spacing w:before="1"/>
      </w:pPr>
    </w:p>
    <w:p w14:paraId="77A0FD54">
      <w:pPr>
        <w:spacing w:before="1"/>
      </w:pPr>
    </w:p>
    <w:p w14:paraId="516CF382">
      <w:pPr>
        <w:spacing w:before="1"/>
      </w:pPr>
    </w:p>
    <w:p w14:paraId="0A480E03">
      <w:pPr>
        <w:spacing w:before="1"/>
      </w:pPr>
    </w:p>
    <w:p w14:paraId="72040EC1">
      <w:pPr>
        <w:spacing w:before="1"/>
      </w:pPr>
    </w:p>
    <w:p w14:paraId="1EB151E0">
      <w:pPr>
        <w:spacing w:before="1"/>
      </w:pPr>
    </w:p>
    <w:p w14:paraId="503B41F9">
      <w:pPr>
        <w:spacing w:before="1"/>
      </w:pPr>
    </w:p>
    <w:p w14:paraId="7FA4A53E">
      <w:pPr>
        <w:spacing w:before="1"/>
      </w:pPr>
    </w:p>
    <w:p w14:paraId="2C99A629">
      <w:pPr>
        <w:spacing w:before="1"/>
      </w:pPr>
    </w:p>
    <w:p w14:paraId="60C92D2A">
      <w:pPr>
        <w:spacing w:before="1"/>
      </w:pPr>
    </w:p>
    <w:p w14:paraId="4B242F23">
      <w:pPr>
        <w:spacing w:before="1"/>
      </w:pPr>
    </w:p>
    <w:p w14:paraId="4D826C0F">
      <w:pPr>
        <w:spacing w:before="1"/>
      </w:pPr>
    </w:p>
    <w:p w14:paraId="0F051C0A">
      <w:pPr>
        <w:spacing w:before="1"/>
      </w:pPr>
    </w:p>
    <w:p w14:paraId="4874FAB6">
      <w:pPr>
        <w:spacing w:before="1"/>
      </w:pPr>
    </w:p>
    <w:p w14:paraId="07FDEFFC">
      <w:pPr>
        <w:spacing w:before="1"/>
      </w:pPr>
    </w:p>
    <w:p w14:paraId="0F49FD6A">
      <w:pPr>
        <w:spacing w:before="1"/>
      </w:pPr>
    </w:p>
    <w:p w14:paraId="1A77011E">
      <w:pPr>
        <w:spacing w:before="1"/>
      </w:pPr>
    </w:p>
    <w:p w14:paraId="769104B1">
      <w:pPr>
        <w:spacing w:before="1"/>
      </w:pPr>
    </w:p>
    <w:p w14:paraId="39CDDCDA">
      <w:pPr>
        <w:spacing w:before="1"/>
      </w:pPr>
    </w:p>
    <w:p w14:paraId="142B3951">
      <w:pPr>
        <w:spacing w:before="1"/>
      </w:pPr>
    </w:p>
    <w:p w14:paraId="06D431CB">
      <w:pPr>
        <w:spacing w:before="1"/>
      </w:pPr>
    </w:p>
    <w:p w14:paraId="1832B4DD">
      <w:pPr>
        <w:spacing w:before="1"/>
      </w:pPr>
    </w:p>
    <w:p w14:paraId="2C10AA98">
      <w:pPr>
        <w:spacing w:before="1"/>
      </w:pPr>
    </w:p>
    <w:p w14:paraId="1969AB41">
      <w:pPr>
        <w:spacing w:before="1"/>
      </w:pPr>
    </w:p>
    <w:p w14:paraId="5284BBEB">
      <w:pPr>
        <w:spacing w:before="1"/>
      </w:pPr>
    </w:p>
    <w:p w14:paraId="02F98E72">
      <w:pPr>
        <w:spacing w:before="1"/>
      </w:pPr>
    </w:p>
    <w:p w14:paraId="66692012">
      <w:pPr>
        <w:spacing w:before="1"/>
      </w:pPr>
    </w:p>
    <w:p w14:paraId="5DD432BE">
      <w:pPr>
        <w:spacing w:before="1"/>
      </w:pPr>
    </w:p>
    <w:p w14:paraId="572DCA04">
      <w:pPr>
        <w:spacing w:before="1"/>
      </w:pPr>
    </w:p>
    <w:p w14:paraId="1C1136CD">
      <w:pPr>
        <w:spacing w:before="1"/>
      </w:pPr>
    </w:p>
    <w:p w14:paraId="4A5CF303">
      <w:pPr>
        <w:spacing w:before="1"/>
      </w:pPr>
    </w:p>
    <w:p w14:paraId="556EF809">
      <w:pPr>
        <w:spacing w:before="1"/>
      </w:pPr>
    </w:p>
    <w:p w14:paraId="542B96DA">
      <w:pPr>
        <w:spacing w:before="1"/>
      </w:pPr>
    </w:p>
    <w:p w14:paraId="7B2947F9">
      <w:pPr>
        <w:spacing w:before="1"/>
      </w:pPr>
    </w:p>
    <w:p w14:paraId="2C085B94">
      <w:pPr>
        <w:spacing w:before="1"/>
      </w:pPr>
    </w:p>
    <w:p w14:paraId="3E98BAEC">
      <w:pPr>
        <w:spacing w:before="1"/>
      </w:pPr>
    </w:p>
    <w:p w14:paraId="1ED97358">
      <w:pPr>
        <w:spacing w:before="1"/>
      </w:pPr>
    </w:p>
    <w:p w14:paraId="3B56E5DF">
      <w:pPr>
        <w:spacing w:before="1"/>
      </w:pPr>
    </w:p>
    <w:p w14:paraId="4A698CB3">
      <w:pPr>
        <w:spacing w:before="1"/>
      </w:pPr>
    </w:p>
    <w:p w14:paraId="67973CA8">
      <w:pPr>
        <w:spacing w:before="1"/>
      </w:pPr>
    </w:p>
    <w:p w14:paraId="64ADE744">
      <w:pPr>
        <w:spacing w:before="1"/>
      </w:pPr>
    </w:p>
    <w:p w14:paraId="4C711C54">
      <w:pPr>
        <w:spacing w:before="1"/>
      </w:pPr>
    </w:p>
    <w:p w14:paraId="5F32A12C">
      <w:pPr>
        <w:spacing w:before="1"/>
      </w:pPr>
    </w:p>
    <w:tbl>
      <w:tblPr>
        <w:tblStyle w:val="5"/>
        <w:tblW w:w="9889" w:type="dxa"/>
        <w:tblInd w:w="-1053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24"/>
        <w:gridCol w:w="3965"/>
      </w:tblGrid>
      <w:tr w14:paraId="4FFAFB15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5924" w:type="dxa"/>
            <w:tcBorders>
              <w:top w:val="single" w:color="000000" w:sz="10" w:space="0"/>
              <w:bottom w:val="single" w:color="000000" w:sz="10" w:space="0"/>
            </w:tcBorders>
            <w:vAlign w:val="top"/>
          </w:tcPr>
          <w:p w14:paraId="7667E2BD">
            <w:pPr>
              <w:spacing w:before="131" w:line="227" w:lineRule="auto"/>
              <w:ind w:left="216"/>
              <w:rPr>
                <w:rFonts w:hint="default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ascii="仿宋" w:hAnsi="仿宋" w:eastAsia="仿宋" w:cs="仿宋"/>
                <w:spacing w:val="7"/>
                <w:sz w:val="31"/>
                <w:szCs w:val="31"/>
              </w:rPr>
              <w:t>天府新区信息职业学院</w:t>
            </w:r>
            <w:r>
              <w:rPr>
                <w:rFonts w:hint="eastAsia" w:ascii="仿宋" w:hAnsi="仿宋" w:eastAsia="仿宋" w:cs="仿宋"/>
                <w:spacing w:val="7"/>
                <w:sz w:val="31"/>
                <w:szCs w:val="31"/>
                <w:lang w:val="en-US" w:eastAsia="zh-CN"/>
              </w:rPr>
              <w:t>信息与自动化学院</w:t>
            </w:r>
          </w:p>
        </w:tc>
        <w:tc>
          <w:tcPr>
            <w:tcW w:w="3965" w:type="dxa"/>
            <w:tcBorders>
              <w:top w:val="single" w:color="000000" w:sz="10" w:space="0"/>
              <w:bottom w:val="single" w:color="000000" w:sz="10" w:space="0"/>
            </w:tcBorders>
            <w:vAlign w:val="top"/>
          </w:tcPr>
          <w:p w14:paraId="4F517DB0">
            <w:pPr>
              <w:spacing w:before="131" w:line="227" w:lineRule="auto"/>
              <w:ind w:left="865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10"/>
                <w:sz w:val="31"/>
                <w:szCs w:val="31"/>
              </w:rPr>
              <w:t>202</w:t>
            </w:r>
            <w:r>
              <w:rPr>
                <w:rFonts w:hint="eastAsia" w:ascii="仿宋" w:hAnsi="仿宋" w:eastAsia="仿宋" w:cs="仿宋"/>
                <w:spacing w:val="-10"/>
                <w:sz w:val="31"/>
                <w:szCs w:val="31"/>
                <w:lang w:val="en-US" w:eastAsia="zh-CN"/>
              </w:rPr>
              <w:t>3</w:t>
            </w:r>
            <w:r>
              <w:rPr>
                <w:rFonts w:ascii="仿宋" w:hAnsi="仿宋" w:eastAsia="仿宋" w:cs="仿宋"/>
                <w:spacing w:val="-39"/>
                <w:sz w:val="31"/>
                <w:szCs w:val="31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31"/>
                <w:szCs w:val="31"/>
              </w:rPr>
              <w:t>年</w:t>
            </w:r>
            <w:r>
              <w:rPr>
                <w:rFonts w:ascii="仿宋" w:hAnsi="仿宋" w:eastAsia="仿宋" w:cs="仿宋"/>
                <w:spacing w:val="-61"/>
                <w:sz w:val="31"/>
                <w:szCs w:val="3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61"/>
                <w:sz w:val="31"/>
                <w:szCs w:val="31"/>
                <w:lang w:val="en-US" w:eastAsia="zh-CN"/>
              </w:rPr>
              <w:t>10</w:t>
            </w:r>
            <w:r>
              <w:rPr>
                <w:rFonts w:ascii="仿宋" w:hAnsi="仿宋" w:eastAsia="仿宋" w:cs="仿宋"/>
                <w:spacing w:val="-38"/>
                <w:sz w:val="31"/>
                <w:szCs w:val="31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31"/>
                <w:szCs w:val="31"/>
              </w:rPr>
              <w:t>月</w:t>
            </w:r>
            <w:r>
              <w:rPr>
                <w:rFonts w:ascii="仿宋" w:hAnsi="仿宋" w:eastAsia="仿宋" w:cs="仿宋"/>
                <w:spacing w:val="-39"/>
                <w:sz w:val="31"/>
                <w:szCs w:val="3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39"/>
                <w:sz w:val="31"/>
                <w:szCs w:val="31"/>
                <w:lang w:val="en-US" w:eastAsia="zh-CN"/>
              </w:rPr>
              <w:t>13</w:t>
            </w:r>
            <w:r>
              <w:rPr>
                <w:rFonts w:ascii="仿宋" w:hAnsi="仿宋" w:eastAsia="仿宋" w:cs="仿宋"/>
                <w:spacing w:val="-10"/>
                <w:sz w:val="31"/>
                <w:szCs w:val="31"/>
              </w:rPr>
              <w:t xml:space="preserve"> 日印发</w:t>
            </w:r>
          </w:p>
        </w:tc>
      </w:tr>
    </w:tbl>
    <w:p w14:paraId="2889D448">
      <w:pPr>
        <w:rPr>
          <w:rFonts w:ascii="Arial"/>
          <w:sz w:val="21"/>
        </w:rPr>
      </w:pPr>
    </w:p>
    <w:sectPr>
      <w:pgSz w:w="11906" w:h="16839"/>
      <w:pgMar w:top="1431" w:right="1584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jNmYjlhNjY3Y2U3OTBiYzM3YzYxZGRhY2M2NmFhNTAifQ=="/>
  </w:docVars>
  <w:rsids>
    <w:rsidRoot w:val="00000000"/>
    <w:rsid w:val="02BC7E14"/>
    <w:rsid w:val="09261034"/>
    <w:rsid w:val="17CC413E"/>
    <w:rsid w:val="19457FB2"/>
    <w:rsid w:val="4BAE2601"/>
    <w:rsid w:val="4BD049E5"/>
    <w:rsid w:val="59996E7E"/>
    <w:rsid w:val="64E305C7"/>
    <w:rsid w:val="65C577C2"/>
    <w:rsid w:val="76E332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262</Words>
  <Characters>328</Characters>
  <TotalTime>0</TotalTime>
  <ScaleCrop>false</ScaleCrop>
  <LinksUpToDate>false</LinksUpToDate>
  <CharactersWithSpaces>334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2024-09-09T17:15:00Z</dcterms:created>
  <dc:creator>Administrator</dc:creator>
  <cp:lastModifiedBy>Money黄茂林</cp:lastModifiedBy>
  <dcterms:modified xsi:type="dcterms:W3CDTF">2025-02-27T01:52:56Z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2024-09-30T08:49:31Z</vt:filetime>
  </property>
  <property fmtid="{D5CDD505-2E9C-101B-9397-08002B2CF9AE}" pid="4" name="KSOProductBuildVer">
    <vt:lpwstr>2052-12.1.0.20305</vt:lpwstr>
  </property>
  <property fmtid="{D5CDD505-2E9C-101B-9397-08002B2CF9AE}" pid="5" name="ICV">
    <vt:lpwstr>EF3D773218CB487082ABF02A7BF3805C_13</vt:lpwstr>
  </property>
  <property fmtid="{D5CDD505-2E9C-101B-9397-08002B2CF9AE}" pid="6" name="KSOTemplateDocerSaveRecord">
    <vt:lpwstr>eyJoZGlkIjoiN2E0OGI0MWI1NGYxODQ2YzExODY3ZDBjZTUyYTIwZGEiLCJ1c2VySWQiOiIyNzk5NjExMjcifQ==</vt:lpwstr>
  </property>
</Properties>
</file>