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E2A8A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3</w:t>
      </w:r>
    </w:p>
    <w:p w14:paraId="0F06C4D3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en-US" w:bidi="ar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65"/>
        <w:gridCol w:w="3775"/>
        <w:gridCol w:w="1370"/>
        <w:gridCol w:w="1386"/>
      </w:tblGrid>
      <w:tr w14:paraId="4ADBE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8703A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度</w:t>
            </w:r>
          </w:p>
        </w:tc>
        <w:tc>
          <w:tcPr>
            <w:tcW w:w="146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CA1713">
            <w:pPr>
              <w:rPr>
                <w:rFonts w:ascii="宋体" w:hAnsi="宋体"/>
              </w:rPr>
            </w:pPr>
          </w:p>
        </w:tc>
        <w:tc>
          <w:tcPr>
            <w:tcW w:w="377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 w14:paraId="354A38D9">
            <w:pPr>
              <w:rPr>
                <w:rFonts w:ascii="宋体" w:hAnsi="宋体"/>
              </w:rPr>
            </w:pPr>
          </w:p>
        </w:tc>
        <w:tc>
          <w:tcPr>
            <w:tcW w:w="13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742CC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138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78ECFF">
            <w:pPr>
              <w:jc w:val="center"/>
              <w:rPr>
                <w:rFonts w:ascii="宋体" w:hAnsi="宋体"/>
              </w:rPr>
            </w:pPr>
          </w:p>
        </w:tc>
      </w:tr>
      <w:tr w14:paraId="2B2C1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084847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序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146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8B828DA">
            <w:pPr>
              <w:rPr>
                <w:rFonts w:ascii="宋体" w:hAnsi="宋体"/>
              </w:rPr>
            </w:pPr>
          </w:p>
        </w:tc>
        <w:tc>
          <w:tcPr>
            <w:tcW w:w="377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5C07700D">
            <w:pPr>
              <w:rPr>
                <w:rFonts w:ascii="宋体" w:hAnsi="宋体"/>
              </w:rPr>
            </w:pPr>
          </w:p>
        </w:tc>
        <w:tc>
          <w:tcPr>
            <w:tcW w:w="13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15136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项目编号</w:t>
            </w:r>
          </w:p>
        </w:tc>
        <w:tc>
          <w:tcPr>
            <w:tcW w:w="138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2B6F1B">
            <w:pPr>
              <w:jc w:val="center"/>
              <w:rPr>
                <w:rFonts w:ascii="宋体" w:hAnsi="宋体"/>
              </w:rPr>
            </w:pPr>
          </w:p>
        </w:tc>
      </w:tr>
    </w:tbl>
    <w:p w14:paraId="7724A187">
      <w:pPr>
        <w:ind w:left="-540" w:leftChars="-257" w:firstLine="716" w:firstLineChars="550"/>
        <w:rPr>
          <w:rFonts w:ascii="华文中宋" w:eastAsia="华文中宋"/>
          <w:b/>
          <w:sz w:val="13"/>
          <w:szCs w:val="13"/>
        </w:rPr>
      </w:pPr>
    </w:p>
    <w:p w14:paraId="26AFA445">
      <w:pPr>
        <w:ind w:left="-540" w:leftChars="-257" w:firstLine="119" w:firstLineChars="33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中国盐文化研究中心科研项目课题论证活页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4A59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18799726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5A2F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1E58DFED">
            <w:pPr>
              <w:ind w:firstLine="420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b/>
                <w:szCs w:val="21"/>
              </w:rPr>
              <w:t>7000</w:t>
            </w:r>
            <w:r>
              <w:rPr>
                <w:rFonts w:hint="eastAsia" w:ascii="宋体"/>
                <w:b/>
                <w:szCs w:val="21"/>
              </w:rPr>
              <w:t>字。</w:t>
            </w:r>
          </w:p>
          <w:p w14:paraId="03051D2F">
            <w:pPr>
              <w:spacing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选题依据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国内外相关研究的学术史梳理及研究动态；本课题相对于已有研究的独到学术价值和应用价值等。</w:t>
            </w:r>
          </w:p>
          <w:p w14:paraId="52EB84ED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研究内容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7CC14B1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思路方法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 w14:paraId="4EF0E81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创新之处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510DF26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预期成果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394509E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研究基础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 w14:paraId="0E2DAEC9"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ascii="宋体"/>
                <w:sz w:val="24"/>
              </w:rPr>
              <w:t>7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参考文献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 w14:paraId="3F8ED03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649C70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0501F1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4E257D5">
            <w:pPr>
              <w:spacing w:line="400" w:lineRule="exact"/>
              <w:rPr>
                <w:rFonts w:ascii="宋体"/>
                <w:sz w:val="24"/>
              </w:rPr>
            </w:pPr>
          </w:p>
          <w:p w14:paraId="0A3BB4CB">
            <w:pPr>
              <w:spacing w:line="400" w:lineRule="exact"/>
              <w:rPr>
                <w:rFonts w:ascii="宋体"/>
                <w:sz w:val="24"/>
              </w:rPr>
            </w:pPr>
          </w:p>
          <w:p w14:paraId="472F8776">
            <w:pPr>
              <w:spacing w:line="400" w:lineRule="exact"/>
              <w:rPr>
                <w:rFonts w:ascii="宋体"/>
                <w:sz w:val="24"/>
              </w:rPr>
            </w:pPr>
          </w:p>
          <w:p w14:paraId="747B6B44">
            <w:pPr>
              <w:spacing w:line="400" w:lineRule="exact"/>
              <w:rPr>
                <w:rFonts w:ascii="宋体"/>
                <w:sz w:val="24"/>
              </w:rPr>
            </w:pPr>
          </w:p>
          <w:p w14:paraId="186D831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07F042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41C0F6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E7A5AB9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DEA12B6">
      <w:pPr>
        <w:tabs>
          <w:tab w:val="left" w:pos="-540"/>
        </w:tabs>
        <w:adjustRightInd w:val="0"/>
        <w:snapToGrid w:val="0"/>
        <w:ind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</w:t>
      </w:r>
    </w:p>
    <w:p w14:paraId="46E6C949">
      <w:pPr>
        <w:tabs>
          <w:tab w:val="left" w:pos="-540"/>
        </w:tabs>
        <w:adjustRightInd w:val="0"/>
        <w:snapToGrid w:val="0"/>
        <w:ind w:firstLine="210" w:firstLineChars="10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1.</w:t>
      </w:r>
      <w:r>
        <w:rPr>
          <w:rFonts w:hint="eastAsia" w:ascii="楷体_GB2312" w:eastAsia="楷体_GB2312"/>
          <w:szCs w:val="21"/>
        </w:rPr>
        <w:t>活页文字表述中不得直接或间接透露个人信息或相关背景资料，否则取消参评资格。</w:t>
      </w:r>
    </w:p>
    <w:p w14:paraId="3E576884">
      <w:pPr>
        <w:tabs>
          <w:tab w:val="left" w:pos="-540"/>
        </w:tabs>
        <w:adjustRightInd w:val="0"/>
        <w:snapToGrid w:val="0"/>
        <w:ind w:firstLine="210" w:firstLineChars="10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2.</w:t>
      </w:r>
      <w:r>
        <w:rPr>
          <w:rFonts w:hint="eastAsia" w:ascii="楷体_GB2312" w:eastAsia="楷体_GB2312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 w14:paraId="1774D12C">
      <w:pPr>
        <w:tabs>
          <w:tab w:val="left" w:pos="-540"/>
        </w:tabs>
        <w:adjustRightInd w:val="0"/>
        <w:snapToGrid w:val="0"/>
        <w:ind w:firstLine="210" w:firstLineChars="100"/>
      </w:pPr>
      <w:r>
        <w:rPr>
          <w:rFonts w:ascii="楷体_GB2312" w:eastAsia="楷体_GB2312"/>
          <w:szCs w:val="21"/>
        </w:rPr>
        <w:t>3.</w:t>
      </w:r>
      <w:r>
        <w:rPr>
          <w:rFonts w:hint="eastAsia" w:ascii="楷体_GB2312" w:eastAsia="楷体_GB2312"/>
          <w:szCs w:val="21"/>
        </w:rPr>
        <w:t>本表须用</w:t>
      </w:r>
      <w:r>
        <w:rPr>
          <w:rFonts w:ascii="楷体_GB2312" w:eastAsia="楷体_GB2312"/>
          <w:szCs w:val="21"/>
        </w:rPr>
        <w:t>A3</w:t>
      </w:r>
      <w:r>
        <w:rPr>
          <w:rFonts w:hint="eastAsia" w:ascii="楷体_GB2312" w:eastAsia="楷体_GB2312"/>
          <w:szCs w:val="21"/>
        </w:rPr>
        <w:t>纸双面印制中缝装订，一般为</w:t>
      </w:r>
      <w:r>
        <w:rPr>
          <w:rFonts w:ascii="楷体_GB2312" w:eastAsia="楷体_GB2312"/>
          <w:szCs w:val="21"/>
        </w:rPr>
        <w:t>8</w:t>
      </w:r>
      <w:r>
        <w:rPr>
          <w:rFonts w:hint="eastAsia" w:ascii="楷体_GB2312" w:eastAsia="楷体_GB2312"/>
          <w:szCs w:val="21"/>
        </w:rPr>
        <w:t>个</w:t>
      </w:r>
      <w:r>
        <w:rPr>
          <w:rFonts w:ascii="楷体_GB2312" w:eastAsia="楷体_GB2312"/>
          <w:szCs w:val="21"/>
        </w:rPr>
        <w:t>A4</w:t>
      </w:r>
      <w:r>
        <w:rPr>
          <w:rFonts w:hint="eastAsia" w:ascii="楷体_GB2312" w:eastAsia="楷体_GB2312"/>
          <w:szCs w:val="21"/>
        </w:rPr>
        <w:t>版面，正文请用合适字号行距排版，各级标题可用黑体字。</w:t>
      </w:r>
      <w:bookmarkStart w:id="0" w:name="_GoBack"/>
      <w:bookmarkEnd w:id="0"/>
    </w:p>
    <w:sectPr>
      <w:footerReference r:id="rId5" w:type="default"/>
      <w:pgSz w:w="11906" w:h="16839"/>
      <w:pgMar w:top="1431" w:right="1250" w:bottom="1893" w:left="1419" w:header="0" w:footer="17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23EB2">
    <w:pPr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9D2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9D2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2025-03-11T12:30:22Z</dcterms:created>
  <dc:creator>Administrator</dc:creator>
  <cp:lastModifiedBy>这个不是我...</cp:lastModifiedBy>
  <dcterms:modified xsi:type="dcterms:W3CDTF">2025-03-11T12:31:03Z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eyJoZGlkIjoiOWJlZTg0YTQ0NTc2MmNkNWRmNGM3YzFmMmM0YTI4OTciLCJ1c2VySWQiOiI1MzM3NDY2NjkifQ==</vt:lpwstr>
  </property>
  <property fmtid="{D5CDD505-2E9C-101B-9397-08002B2CF9AE}" pid="4" name="ICV">
    <vt:lpwstr>1E50EA5D32564E76AFF100668E1B0D17_12</vt:lpwstr>
  </property>
</Properties>
</file>